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010" w:rsidRDefault="0048090C">
      <w:pPr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张永娟同志先进事迹材料</w:t>
      </w:r>
    </w:p>
    <w:p w:rsidR="005E7010" w:rsidRDefault="0048090C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张永娟，女，</w:t>
      </w:r>
      <w:r>
        <w:rPr>
          <w:rFonts w:ascii="仿宋_GB2312" w:eastAsia="仿宋_GB2312" w:hint="eastAsia"/>
          <w:sz w:val="32"/>
        </w:rPr>
        <w:t>1</w:t>
      </w:r>
      <w:r>
        <w:rPr>
          <w:rFonts w:ascii="仿宋_GB2312" w:eastAsia="仿宋_GB2312"/>
          <w:sz w:val="32"/>
        </w:rPr>
        <w:t>988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2</w:t>
      </w:r>
      <w:r>
        <w:rPr>
          <w:rFonts w:ascii="仿宋_GB2312" w:eastAsia="仿宋_GB2312" w:hint="eastAsia"/>
          <w:sz w:val="32"/>
        </w:rPr>
        <w:t>月出生，中共党员，现代制造学院教师，党总支宣传委员。自从事党务工作以来，坚持认真学习，不断提升党性修养，在工作中恪尽职守，努力完成党务工作的光荣任务，加强宣传思想阵地管理，维护意识形态安全，受到党员和群众的一致好评。</w:t>
      </w:r>
    </w:p>
    <w:p w:rsidR="005E7010" w:rsidRDefault="0048090C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坚定信念，加强学习。始终保持坚定的政治理想信念，自觉维护党的形象。</w:t>
      </w:r>
      <w:r>
        <w:rPr>
          <w:rFonts w:ascii="仿宋_GB2312" w:eastAsia="仿宋_GB2312"/>
          <w:sz w:val="32"/>
        </w:rPr>
        <w:t>通过</w:t>
      </w:r>
      <w:r>
        <w:rPr>
          <w:rFonts w:ascii="仿宋_GB2312" w:eastAsia="仿宋_GB2312" w:hint="eastAsia"/>
          <w:sz w:val="32"/>
        </w:rPr>
        <w:t>学习强国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、专题网络培训以及主题教育、党课学习，牢牢把握新时代党的建设总要求，深入学习贯彻党的党和国家的各项方针政策，不断提升了自己的理论素养。积极参加各项组织活动，认真履行党员义务。</w:t>
      </w:r>
    </w:p>
    <w:p w:rsidR="005E7010" w:rsidRDefault="0048090C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坚守职责，积极工作。任党总支宣传委</w:t>
      </w:r>
      <w:r>
        <w:rPr>
          <w:rFonts w:ascii="仿宋_GB2312" w:eastAsia="仿宋_GB2312" w:hint="eastAsia"/>
          <w:sz w:val="32"/>
        </w:rPr>
        <w:t>员期间认真贯彻落实《中共四川信息职业技术学院委员会意识形态工作责任制实施细则》，坚持打牢思想理论基础，树立正确舆论导向，发挥思想引领，进一步加强意识形态工作主导权，完成年度意识形态工作，包括负责学院网站、</w:t>
      </w:r>
      <w:proofErr w:type="gramStart"/>
      <w:r>
        <w:rPr>
          <w:rFonts w:ascii="仿宋_GB2312" w:eastAsia="仿宋_GB2312" w:hint="eastAsia"/>
          <w:sz w:val="32"/>
        </w:rPr>
        <w:t>微信公众号</w:t>
      </w:r>
      <w:proofErr w:type="gramEnd"/>
      <w:r>
        <w:rPr>
          <w:rFonts w:ascii="仿宋_GB2312" w:eastAsia="仿宋_GB2312" w:hint="eastAsia"/>
          <w:sz w:val="32"/>
        </w:rPr>
        <w:t>、文化建设等意识形态宣传思想阵地建设管理事宜；创建一院</w:t>
      </w:r>
      <w:proofErr w:type="gramStart"/>
      <w:r>
        <w:rPr>
          <w:rFonts w:ascii="仿宋_GB2312" w:eastAsia="仿宋_GB2312" w:hint="eastAsia"/>
          <w:sz w:val="32"/>
        </w:rPr>
        <w:t>一</w:t>
      </w:r>
      <w:proofErr w:type="gramEnd"/>
      <w:r>
        <w:rPr>
          <w:rFonts w:ascii="仿宋_GB2312" w:eastAsia="仿宋_GB2312" w:hint="eastAsia"/>
          <w:sz w:val="32"/>
        </w:rPr>
        <w:t>特色，依托学院数控技术专业群的专业特点，弘扬工匠精神文化。</w:t>
      </w:r>
    </w:p>
    <w:p w:rsidR="005E7010" w:rsidRDefault="0048090C" w:rsidP="00D87557">
      <w:pPr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</w:rPr>
        <w:t>潜心育人，匠心筑梦。在教师岗位上，不断改进作风，团结同事，服务师生，注重廉洁自律。积极参与教学改革、教学能力大赛，努力提升教学能力，争做模范先锋</w:t>
      </w:r>
      <w:r>
        <w:rPr>
          <w:rFonts w:ascii="仿宋_GB2312" w:eastAsia="仿宋_GB2312" w:hint="eastAsia"/>
          <w:sz w:val="32"/>
        </w:rPr>
        <w:t>。</w:t>
      </w:r>
      <w:bookmarkStart w:id="0" w:name="_GoBack"/>
      <w:bookmarkEnd w:id="0"/>
    </w:p>
    <w:sectPr w:rsidR="005E701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90C" w:rsidRDefault="0048090C">
      <w:r>
        <w:separator/>
      </w:r>
    </w:p>
  </w:endnote>
  <w:endnote w:type="continuationSeparator" w:id="0">
    <w:p w:rsidR="0048090C" w:rsidRDefault="0048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ABEDE0C0-5BEA-40BF-AED1-4CC30C37AAAA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CAAEC049-8005-4A96-84A4-C1818041DD24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010" w:rsidRDefault="005E7010">
    <w:pPr>
      <w:pStyle w:val="a6"/>
      <w:framePr w:wrap="around" w:vAnchor="text" w:hAnchor="margin" w:xAlign="inside" w:y="1"/>
      <w:ind w:right="360" w:firstLine="360"/>
      <w:rPr>
        <w:rStyle w:val="a9"/>
        <w:rFonts w:ascii="宋体" w:hAnsi="宋体"/>
        <w:sz w:val="24"/>
        <w:szCs w:val="24"/>
      </w:rPr>
    </w:pPr>
  </w:p>
  <w:p w:rsidR="005E7010" w:rsidRDefault="005E7010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010" w:rsidRDefault="0048090C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E7010" w:rsidRDefault="005E7010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QHJYcIBAACN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m5BoTbQ8LCpZ+MOkJNxXBKhdG0UXkNHt9L1sNftPk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OUByWH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D08395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90C" w:rsidRDefault="0048090C">
      <w:r>
        <w:separator/>
      </w:r>
    </w:p>
  </w:footnote>
  <w:footnote w:type="continuationSeparator" w:id="0">
    <w:p w:rsidR="0048090C" w:rsidRDefault="00480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010" w:rsidRDefault="005E7010">
    <w:pPr>
      <w:pStyle w:val="a7"/>
      <w:pBdr>
        <w:bottom w:val="none" w:sz="0" w:space="0" w:color="auto"/>
      </w:pBdr>
    </w:pPr>
  </w:p>
  <w:p w:rsidR="005E7010" w:rsidRDefault="005E70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010" w:rsidRDefault="005E7010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63B"/>
    <w:rsid w:val="0048090C"/>
    <w:rsid w:val="005C0824"/>
    <w:rsid w:val="005E7010"/>
    <w:rsid w:val="00A7463B"/>
    <w:rsid w:val="00D87557"/>
    <w:rsid w:val="16AB2114"/>
    <w:rsid w:val="2D1963DB"/>
    <w:rsid w:val="31EF5153"/>
    <w:rsid w:val="38D95B3B"/>
    <w:rsid w:val="3BBD34ED"/>
    <w:rsid w:val="42EF72DD"/>
    <w:rsid w:val="4326474D"/>
    <w:rsid w:val="473C453F"/>
    <w:rsid w:val="48F7696F"/>
    <w:rsid w:val="4D4D1254"/>
    <w:rsid w:val="4F624D5E"/>
    <w:rsid w:val="527A5F12"/>
    <w:rsid w:val="53572F8B"/>
    <w:rsid w:val="565840E6"/>
    <w:rsid w:val="5ED52E57"/>
    <w:rsid w:val="66A2543B"/>
    <w:rsid w:val="6E05302D"/>
    <w:rsid w:val="70671D7D"/>
    <w:rsid w:val="7EAA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CBC8C2"/>
  <w15:docId w15:val="{C7F4C493-AC5D-4340-B83C-18E368CE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ind w:firstLineChars="150" w:firstLine="150"/>
      <w:outlineLvl w:val="1"/>
    </w:pPr>
    <w:rPr>
      <w:rFonts w:ascii="Cambria" w:eastAsia="黑体" w:hAnsi="Cambria"/>
      <w:bCs/>
      <w:sz w:val="28"/>
      <w:szCs w:val="32"/>
    </w:rPr>
  </w:style>
  <w:style w:type="paragraph" w:styleId="3">
    <w:name w:val="heading 3"/>
    <w:basedOn w:val="a"/>
    <w:next w:val="a0"/>
    <w:unhideWhenUsed/>
    <w:qFormat/>
    <w:pPr>
      <w:keepNext/>
      <w:keepLines/>
      <w:spacing w:before="260" w:after="260" w:line="413" w:lineRule="auto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  <w:ind w:firstLineChars="200" w:firstLine="560"/>
    </w:pPr>
  </w:style>
  <w:style w:type="paragraph" w:styleId="a5">
    <w:name w:val="Normal Indent"/>
    <w:basedOn w:val="a"/>
    <w:uiPriority w:val="99"/>
    <w:unhideWhenUsed/>
    <w:qFormat/>
    <w:pPr>
      <w:ind w:firstLineChars="200" w:firstLine="420"/>
    </w:pPr>
    <w:rPr>
      <w:szCs w:val="21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page number"/>
    <w:qFormat/>
  </w:style>
  <w:style w:type="character" w:customStyle="1" w:styleId="a4">
    <w:name w:val="正文文本 字符"/>
    <w:link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刘佳敏</dc:creator>
  <cp:lastModifiedBy>刘佳敏</cp:lastModifiedBy>
  <cp:revision>2</cp:revision>
  <cp:lastPrinted>2025-06-17T01:31:00Z</cp:lastPrinted>
  <dcterms:created xsi:type="dcterms:W3CDTF">2025-06-10T01:44:00Z</dcterms:created>
  <dcterms:modified xsi:type="dcterms:W3CDTF">2025-06-19T08:54:00Z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eyJoZGlkIjoiMWFiYWI5YmMyZTY2NzljNTcwMDYzYjJjMDQ3YTM3OGIiLCJ1c2VySWQiOiIyNDU1MzIxNzkifQ==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D7BD995EC0DA4A3E9F4E23F9642B2723_12</vt:lpwstr>
  </property>
</Properties>
</file>