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A5A" w:rsidRDefault="003615DC">
      <w:pPr>
        <w:jc w:val="center"/>
        <w:rPr>
          <w:rFonts w:ascii="方正小标宋简体" w:eastAsia="方正小标宋简体" w:hAnsi="方正小标宋简体" w:cs="方正小标宋简体"/>
          <w:sz w:val="36"/>
          <w:szCs w:val="36"/>
        </w:rPr>
      </w:pPr>
      <w:bookmarkStart w:id="0" w:name="_GoBack"/>
      <w:bookmarkEnd w:id="0"/>
      <w:proofErr w:type="gramStart"/>
      <w:r>
        <w:rPr>
          <w:rFonts w:ascii="方正小标宋简体" w:eastAsia="方正小标宋简体" w:hAnsi="方正小标宋简体" w:cs="方正小标宋简体" w:hint="eastAsia"/>
          <w:sz w:val="36"/>
          <w:szCs w:val="36"/>
        </w:rPr>
        <w:t>数控数维党支部</w:t>
      </w:r>
      <w:proofErr w:type="gramEnd"/>
      <w:r>
        <w:rPr>
          <w:rFonts w:ascii="方正小标宋简体" w:eastAsia="方正小标宋简体" w:hAnsi="方正小标宋简体" w:cs="方正小标宋简体" w:hint="eastAsia"/>
          <w:sz w:val="36"/>
          <w:szCs w:val="36"/>
        </w:rPr>
        <w:t>“先进基层党组织”事迹材料</w:t>
      </w:r>
    </w:p>
    <w:p w:rsidR="00245A5A" w:rsidRDefault="003615DC">
      <w:pPr>
        <w:spacing w:line="300" w:lineRule="auto"/>
        <w:ind w:firstLineChars="200" w:firstLine="640"/>
        <w:rPr>
          <w:rFonts w:ascii="仿宋_GB2312" w:eastAsia="仿宋_GB2312" w:hAnsi="仿宋_GB2312" w:cs="仿宋_GB2312"/>
          <w:color w:val="000000"/>
          <w:sz w:val="32"/>
          <w:szCs w:val="32"/>
        </w:rPr>
      </w:pPr>
      <w:proofErr w:type="gramStart"/>
      <w:r>
        <w:rPr>
          <w:rFonts w:ascii="仿宋_GB2312" w:eastAsia="仿宋_GB2312" w:hAnsi="仿宋_GB2312" w:cs="仿宋_GB2312" w:hint="eastAsia"/>
          <w:color w:val="000000"/>
          <w:sz w:val="32"/>
          <w:szCs w:val="32"/>
        </w:rPr>
        <w:t>数控数维党支部</w:t>
      </w:r>
      <w:proofErr w:type="gramEnd"/>
      <w:r>
        <w:rPr>
          <w:rFonts w:ascii="仿宋_GB2312" w:eastAsia="仿宋_GB2312" w:hAnsi="仿宋_GB2312" w:cs="仿宋_GB2312" w:hint="eastAsia"/>
          <w:color w:val="000000"/>
          <w:sz w:val="32"/>
          <w:szCs w:val="32"/>
        </w:rPr>
        <w:t>深入学习贯彻习近平新时代中国特色社会主义思想和党的二十大精神，牢固树立“围绕中心抓党建，抓好党建促发展”的思路，</w:t>
      </w:r>
      <w:proofErr w:type="gramStart"/>
      <w:r>
        <w:rPr>
          <w:rFonts w:ascii="仿宋_GB2312" w:eastAsia="仿宋_GB2312" w:hAnsi="仿宋_GB2312" w:cs="仿宋_GB2312" w:hint="eastAsia"/>
          <w:color w:val="000000"/>
          <w:sz w:val="32"/>
          <w:szCs w:val="32"/>
        </w:rPr>
        <w:t>践</w:t>
      </w:r>
      <w:proofErr w:type="gramEnd"/>
      <w:r>
        <w:rPr>
          <w:rFonts w:ascii="仿宋_GB2312" w:eastAsia="仿宋_GB2312" w:hAnsi="仿宋_GB2312" w:cs="仿宋_GB2312" w:hint="eastAsia"/>
          <w:color w:val="000000"/>
          <w:sz w:val="32"/>
          <w:szCs w:val="32"/>
        </w:rPr>
        <w:t>行为党育人、为国育才的教育使命，以党的政治建设为统领，坚打造特色品牌，以高质量党建引领学院高质量发展，发挥</w:t>
      </w:r>
      <w:proofErr w:type="gramStart"/>
      <w:r>
        <w:rPr>
          <w:rFonts w:ascii="仿宋_GB2312" w:eastAsia="仿宋_GB2312" w:hAnsi="仿宋_GB2312" w:cs="仿宋_GB2312" w:hint="eastAsia"/>
          <w:color w:val="000000"/>
          <w:sz w:val="32"/>
          <w:szCs w:val="32"/>
        </w:rPr>
        <w:t>数控数维党支</w:t>
      </w:r>
      <w:proofErr w:type="gramEnd"/>
      <w:r>
        <w:rPr>
          <w:rFonts w:ascii="仿宋_GB2312" w:eastAsia="仿宋_GB2312" w:hAnsi="仿宋_GB2312" w:cs="仿宋_GB2312" w:hint="eastAsia"/>
          <w:color w:val="000000"/>
          <w:sz w:val="32"/>
          <w:szCs w:val="32"/>
        </w:rPr>
        <w:t>部在学校、学院建设发展中的战斗堡垒作用。</w:t>
      </w:r>
    </w:p>
    <w:p w:rsidR="00245A5A" w:rsidRDefault="003615DC">
      <w:pPr>
        <w:spacing w:line="300" w:lineRule="auto"/>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bCs/>
          <w:color w:val="000000"/>
          <w:sz w:val="32"/>
          <w:szCs w:val="32"/>
        </w:rPr>
        <w:t>一是</w:t>
      </w:r>
      <w:r>
        <w:rPr>
          <w:rFonts w:ascii="仿宋_GB2312" w:eastAsia="仿宋_GB2312" w:hAnsi="仿宋_GB2312" w:cs="仿宋_GB2312" w:hint="eastAsia"/>
          <w:color w:val="000000"/>
          <w:sz w:val="32"/>
          <w:szCs w:val="32"/>
        </w:rPr>
        <w:t>积极探索实施“</w:t>
      </w:r>
      <w:r>
        <w:rPr>
          <w:rFonts w:ascii="仿宋_GB2312" w:eastAsia="仿宋_GB2312" w:hAnsi="仿宋_GB2312" w:cs="仿宋_GB2312" w:hint="eastAsia"/>
          <w:color w:val="000000"/>
          <w:sz w:val="32"/>
          <w:szCs w:val="32"/>
        </w:rPr>
        <w:t>11223</w:t>
      </w:r>
      <w:r>
        <w:rPr>
          <w:rFonts w:ascii="仿宋_GB2312" w:eastAsia="仿宋_GB2312" w:hAnsi="仿宋_GB2312" w:cs="仿宋_GB2312" w:hint="eastAsia"/>
          <w:color w:val="000000"/>
          <w:sz w:val="32"/>
          <w:szCs w:val="32"/>
        </w:rPr>
        <w:t>”党建工作法，促进党建业务双融合。</w:t>
      </w:r>
      <w:proofErr w:type="gramStart"/>
      <w:r>
        <w:rPr>
          <w:rFonts w:ascii="仿宋_GB2312" w:eastAsia="仿宋_GB2312" w:hAnsi="仿宋_GB2312" w:cs="仿宋_GB2312" w:hint="eastAsia"/>
          <w:color w:val="000000"/>
          <w:sz w:val="32"/>
          <w:szCs w:val="32"/>
        </w:rPr>
        <w:t>数控数维党支部</w:t>
      </w:r>
      <w:proofErr w:type="gramEnd"/>
      <w:r>
        <w:rPr>
          <w:rFonts w:ascii="仿宋_GB2312" w:eastAsia="仿宋_GB2312" w:hAnsi="仿宋_GB2312" w:cs="仿宋_GB2312" w:hint="eastAsia"/>
          <w:color w:val="000000"/>
          <w:sz w:val="32"/>
          <w:szCs w:val="32"/>
        </w:rPr>
        <w:t>不断研究党建工作方法，探索实施“</w:t>
      </w:r>
      <w:r>
        <w:rPr>
          <w:rFonts w:ascii="仿宋_GB2312" w:eastAsia="仿宋_GB2312" w:hAnsi="仿宋_GB2312" w:cs="仿宋_GB2312" w:hint="eastAsia"/>
          <w:color w:val="000000"/>
          <w:sz w:val="32"/>
          <w:szCs w:val="32"/>
        </w:rPr>
        <w:t>11223</w:t>
      </w:r>
      <w:r>
        <w:rPr>
          <w:rFonts w:ascii="仿宋_GB2312" w:eastAsia="仿宋_GB2312" w:hAnsi="仿宋_GB2312" w:cs="仿宋_GB2312" w:hint="eastAsia"/>
          <w:color w:val="000000"/>
          <w:sz w:val="32"/>
          <w:szCs w:val="32"/>
        </w:rPr>
        <w:t>”党建工作法，抓住一条主线，即习近平新时代中国特色社会主义思想；围绕一个基础，以支部规范化建设为基础；突出</w:t>
      </w:r>
      <w:r>
        <w:rPr>
          <w:rFonts w:ascii="仿宋_GB2312" w:eastAsia="仿宋_GB2312" w:hAnsi="仿宋_GB2312" w:cs="仿宋_GB2312" w:hint="eastAsia"/>
          <w:color w:val="000000"/>
          <w:sz w:val="32"/>
          <w:szCs w:val="32"/>
        </w:rPr>
        <w:t>两个坚持，坚持党性锻炼、坚持专业提升；搭建两个平台，党员学习教育平台，多通道育人平台；实施“养匠心、筑</w:t>
      </w:r>
      <w:proofErr w:type="gramStart"/>
      <w:r>
        <w:rPr>
          <w:rFonts w:ascii="仿宋_GB2312" w:eastAsia="仿宋_GB2312" w:hAnsi="仿宋_GB2312" w:cs="仿宋_GB2312" w:hint="eastAsia"/>
          <w:color w:val="000000"/>
          <w:sz w:val="32"/>
          <w:szCs w:val="32"/>
        </w:rPr>
        <w:t>匠</w:t>
      </w:r>
      <w:proofErr w:type="gramEnd"/>
      <w:r>
        <w:rPr>
          <w:rFonts w:ascii="仿宋_GB2312" w:eastAsia="仿宋_GB2312" w:hAnsi="仿宋_GB2312" w:cs="仿宋_GB2312" w:hint="eastAsia"/>
          <w:color w:val="000000"/>
          <w:sz w:val="32"/>
          <w:szCs w:val="32"/>
        </w:rPr>
        <w:t>魂、育匠人”三大工程，将支部建设与人才培养、教育教学、科学研究和社会服务等工作深度融合，全面落实立德树人根本任务。</w:t>
      </w:r>
      <w:r>
        <w:rPr>
          <w:rFonts w:ascii="仿宋_GB2312" w:eastAsia="仿宋_GB2312" w:hAnsi="仿宋_GB2312" w:cs="仿宋_GB2312" w:hint="eastAsia"/>
          <w:b/>
          <w:bCs/>
          <w:color w:val="000000"/>
          <w:sz w:val="32"/>
          <w:szCs w:val="32"/>
        </w:rPr>
        <w:t>二是</w:t>
      </w:r>
      <w:r>
        <w:rPr>
          <w:rFonts w:ascii="仿宋_GB2312" w:eastAsia="仿宋_GB2312" w:hAnsi="仿宋_GB2312" w:cs="仿宋_GB2312" w:hint="eastAsia"/>
          <w:color w:val="000000"/>
          <w:sz w:val="32"/>
          <w:szCs w:val="32"/>
        </w:rPr>
        <w:t>推动“党建</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课程思政”育人模式，</w:t>
      </w:r>
      <w:proofErr w:type="gramStart"/>
      <w:r>
        <w:rPr>
          <w:rFonts w:ascii="仿宋_GB2312" w:eastAsia="仿宋_GB2312" w:hAnsi="仿宋_GB2312" w:cs="仿宋_GB2312" w:hint="eastAsia"/>
          <w:color w:val="000000"/>
          <w:sz w:val="32"/>
          <w:szCs w:val="32"/>
        </w:rPr>
        <w:t>激发思政育人</w:t>
      </w:r>
      <w:proofErr w:type="gramEnd"/>
      <w:r>
        <w:rPr>
          <w:rFonts w:ascii="仿宋_GB2312" w:eastAsia="仿宋_GB2312" w:hAnsi="仿宋_GB2312" w:cs="仿宋_GB2312" w:hint="eastAsia"/>
          <w:color w:val="000000"/>
          <w:sz w:val="32"/>
          <w:szCs w:val="32"/>
        </w:rPr>
        <w:t>活力。</w:t>
      </w:r>
      <w:proofErr w:type="gramStart"/>
      <w:r>
        <w:rPr>
          <w:rFonts w:ascii="仿宋_GB2312" w:eastAsia="仿宋_GB2312" w:hAnsi="仿宋_GB2312" w:cs="仿宋_GB2312" w:hint="eastAsia"/>
          <w:color w:val="000000"/>
          <w:sz w:val="32"/>
          <w:szCs w:val="32"/>
        </w:rPr>
        <w:t>数控数维党支部</w:t>
      </w:r>
      <w:proofErr w:type="gramEnd"/>
      <w:r>
        <w:rPr>
          <w:rFonts w:ascii="仿宋_GB2312" w:eastAsia="仿宋_GB2312" w:hAnsi="仿宋_GB2312" w:cs="仿宋_GB2312" w:hint="eastAsia"/>
          <w:color w:val="000000"/>
          <w:sz w:val="32"/>
          <w:szCs w:val="32"/>
        </w:rPr>
        <w:t>聚焦“课程思政”建设，探索“党建</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课程思政”</w:t>
      </w:r>
      <w:proofErr w:type="gramStart"/>
      <w:r>
        <w:rPr>
          <w:rFonts w:ascii="仿宋_GB2312" w:eastAsia="仿宋_GB2312" w:hAnsi="仿宋_GB2312" w:cs="仿宋_GB2312" w:hint="eastAsia"/>
          <w:color w:val="000000"/>
          <w:sz w:val="32"/>
          <w:szCs w:val="32"/>
        </w:rPr>
        <w:t>的思政育</w:t>
      </w:r>
      <w:proofErr w:type="gramEnd"/>
      <w:r>
        <w:rPr>
          <w:rFonts w:ascii="仿宋_GB2312" w:eastAsia="仿宋_GB2312" w:hAnsi="仿宋_GB2312" w:cs="仿宋_GB2312" w:hint="eastAsia"/>
          <w:color w:val="000000"/>
          <w:sz w:val="32"/>
          <w:szCs w:val="32"/>
        </w:rPr>
        <w:t>人模式，将师德师风建设及课程</w:t>
      </w:r>
      <w:proofErr w:type="gramStart"/>
      <w:r>
        <w:rPr>
          <w:rFonts w:ascii="仿宋_GB2312" w:eastAsia="仿宋_GB2312" w:hAnsi="仿宋_GB2312" w:cs="仿宋_GB2312" w:hint="eastAsia"/>
          <w:color w:val="000000"/>
          <w:sz w:val="32"/>
          <w:szCs w:val="32"/>
        </w:rPr>
        <w:t>思政能</w:t>
      </w:r>
      <w:proofErr w:type="gramEnd"/>
      <w:r>
        <w:rPr>
          <w:rFonts w:ascii="仿宋_GB2312" w:eastAsia="仿宋_GB2312" w:hAnsi="仿宋_GB2312" w:cs="仿宋_GB2312" w:hint="eastAsia"/>
          <w:color w:val="000000"/>
          <w:sz w:val="32"/>
          <w:szCs w:val="32"/>
        </w:rPr>
        <w:t>力提升内容纳入三会一课、主题党日、组织生活会等党支部日常组织生活中。建成省级</w:t>
      </w:r>
      <w:proofErr w:type="gramStart"/>
      <w:r>
        <w:rPr>
          <w:rFonts w:ascii="仿宋_GB2312" w:eastAsia="仿宋_GB2312" w:hAnsi="仿宋_GB2312" w:cs="仿宋_GB2312" w:hint="eastAsia"/>
          <w:color w:val="000000"/>
          <w:sz w:val="32"/>
          <w:szCs w:val="32"/>
        </w:rPr>
        <w:t>课程思政示范</w:t>
      </w:r>
      <w:proofErr w:type="gramEnd"/>
      <w:r>
        <w:rPr>
          <w:rFonts w:ascii="仿宋_GB2312" w:eastAsia="仿宋_GB2312" w:hAnsi="仿宋_GB2312" w:cs="仿宋_GB2312" w:hint="eastAsia"/>
          <w:color w:val="000000"/>
          <w:sz w:val="32"/>
          <w:szCs w:val="32"/>
        </w:rPr>
        <w:t>课</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门、省级课程示范教学团队、省级课程示范专业各</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个</w:t>
      </w:r>
      <w:r>
        <w:rPr>
          <w:rFonts w:ascii="仿宋_GB2312" w:eastAsia="仿宋_GB2312" w:hAnsi="仿宋_GB2312" w:cs="仿宋_GB2312" w:hint="eastAsia"/>
          <w:color w:val="000000"/>
          <w:sz w:val="32"/>
          <w:szCs w:val="32"/>
        </w:rPr>
        <w:t>。党建</w:t>
      </w:r>
      <w:r>
        <w:rPr>
          <w:rFonts w:ascii="仿宋_GB2312" w:eastAsia="仿宋_GB2312" w:hAnsi="仿宋_GB2312" w:cs="仿宋_GB2312" w:hint="eastAsia"/>
          <w:color w:val="000000"/>
          <w:sz w:val="32"/>
          <w:szCs w:val="32"/>
        </w:rPr>
        <w:t>+</w:t>
      </w:r>
      <w:proofErr w:type="gramStart"/>
      <w:r>
        <w:rPr>
          <w:rFonts w:ascii="仿宋_GB2312" w:eastAsia="仿宋_GB2312" w:hAnsi="仿宋_GB2312" w:cs="仿宋_GB2312" w:hint="eastAsia"/>
          <w:color w:val="000000"/>
          <w:sz w:val="32"/>
          <w:szCs w:val="32"/>
        </w:rPr>
        <w:t>课程思政育人</w:t>
      </w:r>
      <w:proofErr w:type="gramEnd"/>
      <w:r>
        <w:rPr>
          <w:rFonts w:ascii="仿宋_GB2312" w:eastAsia="仿宋_GB2312" w:hAnsi="仿宋_GB2312" w:cs="仿宋_GB2312" w:hint="eastAsia"/>
          <w:color w:val="000000"/>
          <w:sz w:val="32"/>
          <w:szCs w:val="32"/>
        </w:rPr>
        <w:t>模式被四川经济和信息化</w:t>
      </w:r>
      <w:proofErr w:type="gramStart"/>
      <w:r>
        <w:rPr>
          <w:rFonts w:ascii="仿宋_GB2312" w:eastAsia="仿宋_GB2312" w:hAnsi="仿宋_GB2312" w:cs="仿宋_GB2312" w:hint="eastAsia"/>
          <w:color w:val="000000"/>
          <w:sz w:val="32"/>
          <w:szCs w:val="32"/>
        </w:rPr>
        <w:t>厅官</w:t>
      </w:r>
      <w:proofErr w:type="gramEnd"/>
      <w:r>
        <w:rPr>
          <w:rFonts w:ascii="仿宋_GB2312" w:eastAsia="仿宋_GB2312" w:hAnsi="仿宋_GB2312" w:cs="仿宋_GB2312" w:hint="eastAsia"/>
          <w:color w:val="000000"/>
          <w:sz w:val="32"/>
          <w:szCs w:val="32"/>
        </w:rPr>
        <w:t>网、四川教育发布</w:t>
      </w:r>
      <w:r>
        <w:rPr>
          <w:rFonts w:ascii="仿宋_GB2312" w:eastAsia="仿宋_GB2312" w:hAnsi="仿宋_GB2312" w:cs="仿宋_GB2312" w:hint="eastAsia"/>
          <w:color w:val="000000"/>
          <w:sz w:val="32"/>
          <w:szCs w:val="32"/>
        </w:rPr>
        <w:lastRenderedPageBreak/>
        <w:t>报道。</w:t>
      </w:r>
      <w:r>
        <w:rPr>
          <w:rFonts w:ascii="仿宋_GB2312" w:eastAsia="仿宋_GB2312" w:hAnsi="仿宋_GB2312" w:cs="仿宋_GB2312" w:hint="eastAsia"/>
          <w:b/>
          <w:bCs/>
          <w:color w:val="000000"/>
          <w:sz w:val="32"/>
          <w:szCs w:val="32"/>
        </w:rPr>
        <w:t>三是</w:t>
      </w:r>
      <w:r>
        <w:rPr>
          <w:rFonts w:ascii="仿宋_GB2312" w:eastAsia="仿宋_GB2312" w:hAnsi="仿宋_GB2312" w:cs="仿宋_GB2312" w:hint="eastAsia"/>
          <w:color w:val="000000"/>
          <w:sz w:val="32"/>
          <w:szCs w:val="32"/>
        </w:rPr>
        <w:t>落实五育并举、推动融合育人。积极开展素质教育，通过德育先行，筑牢信仰锤炼党性；智育保障，把稳方向启迪智慧；体育锻炼，增强体质娱乐身心；美育熏陶，滋养初心淬炼精神、劳动实践，六项措施检验成效的一系列活动和措施，五育并举、全面发展素质教育。五育并举实践活动被学习强国、四川省教育厅、四川教育发布报道。</w:t>
      </w:r>
    </w:p>
    <w:sectPr w:rsidR="00245A5A">
      <w:headerReference w:type="default"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5DC" w:rsidRDefault="003615DC">
      <w:r>
        <w:separator/>
      </w:r>
    </w:p>
  </w:endnote>
  <w:endnote w:type="continuationSeparator" w:id="0">
    <w:p w:rsidR="003615DC" w:rsidRDefault="0036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1" w:subsetted="1" w:fontKey="{E6362BDE-74A9-43C7-AC6F-FCA3076C021F}"/>
  </w:font>
  <w:font w:name="仿宋_GB2312">
    <w:panose1 w:val="02010609030101010101"/>
    <w:charset w:val="86"/>
    <w:family w:val="modern"/>
    <w:pitch w:val="fixed"/>
    <w:sig w:usb0="00000001" w:usb1="080E0000" w:usb2="00000010" w:usb3="00000000" w:csb0="00040000" w:csb1="00000000"/>
    <w:embedRegular r:id="rId2" w:subsetted="1" w:fontKey="{D247708F-F9C0-4BDF-A753-9C9A090F8FE3}"/>
    <w:embedBold r:id="rId3" w:subsetted="1" w:fontKey="{9D6CF6E9-B12D-49CD-AE24-5F672924F0F4}"/>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A5A" w:rsidRDefault="00245A5A">
    <w:pPr>
      <w:pStyle w:val="a6"/>
      <w:framePr w:wrap="around" w:vAnchor="text" w:hAnchor="margin" w:xAlign="inside" w:y="1"/>
      <w:ind w:right="360" w:firstLine="360"/>
      <w:rPr>
        <w:rStyle w:val="a9"/>
        <w:rFonts w:ascii="宋体" w:hAnsi="宋体"/>
        <w:sz w:val="24"/>
        <w:szCs w:val="24"/>
      </w:rPr>
    </w:pPr>
  </w:p>
  <w:p w:rsidR="00245A5A" w:rsidRDefault="00245A5A">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A5A" w:rsidRDefault="003615DC">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45A5A" w:rsidRDefault="00245A5A"/>
                      </w:txbxContent>
                    </wps:txbx>
                    <wps:bodyPr wrap="none" lIns="0" tIns="0" rIns="0" bIns="0">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3D08395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5DC" w:rsidRDefault="003615DC">
      <w:r>
        <w:separator/>
      </w:r>
    </w:p>
  </w:footnote>
  <w:footnote w:type="continuationSeparator" w:id="0">
    <w:p w:rsidR="003615DC" w:rsidRDefault="00361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A5A" w:rsidRDefault="00245A5A">
    <w:pPr>
      <w:pStyle w:val="a7"/>
      <w:pBdr>
        <w:bottom w:val="none" w:sz="0" w:space="0" w:color="auto"/>
      </w:pBdr>
    </w:pPr>
  </w:p>
  <w:p w:rsidR="00245A5A" w:rsidRDefault="00245A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A5A" w:rsidRDefault="00245A5A">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63B"/>
    <w:rsid w:val="00245A5A"/>
    <w:rsid w:val="003615DC"/>
    <w:rsid w:val="005C0824"/>
    <w:rsid w:val="00A7463B"/>
    <w:rsid w:val="00D7210B"/>
    <w:rsid w:val="16AB2114"/>
    <w:rsid w:val="2D1963DB"/>
    <w:rsid w:val="31EF5153"/>
    <w:rsid w:val="38D95B3B"/>
    <w:rsid w:val="3BBD34ED"/>
    <w:rsid w:val="42EF72DD"/>
    <w:rsid w:val="4326474D"/>
    <w:rsid w:val="473C453F"/>
    <w:rsid w:val="48F7696F"/>
    <w:rsid w:val="4D4D1254"/>
    <w:rsid w:val="4F624D5E"/>
    <w:rsid w:val="527A5F12"/>
    <w:rsid w:val="53572F8B"/>
    <w:rsid w:val="565840E6"/>
    <w:rsid w:val="5ED52E57"/>
    <w:rsid w:val="66A2543B"/>
    <w:rsid w:val="6E05302D"/>
    <w:rsid w:val="70671D7D"/>
    <w:rsid w:val="7EAA7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A0E09"/>
  <w15:docId w15:val="{C7F4C493-AC5D-4340-B83C-18E368CE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2"/>
    <w:qFormat/>
    <w:pPr>
      <w:widowControl w:val="0"/>
      <w:jc w:val="both"/>
    </w:pPr>
    <w:rPr>
      <w:rFonts w:ascii="Calibri" w:eastAsia="宋体" w:hAnsi="Calibri" w:cs="Times New Roman"/>
      <w:kern w:val="2"/>
      <w:sz w:val="21"/>
      <w:szCs w:val="22"/>
    </w:rPr>
  </w:style>
  <w:style w:type="paragraph" w:styleId="2">
    <w:name w:val="heading 2"/>
    <w:basedOn w:val="a"/>
    <w:next w:val="a"/>
    <w:qFormat/>
    <w:pPr>
      <w:keepNext/>
      <w:keepLines/>
      <w:spacing w:before="120" w:after="120" w:line="360" w:lineRule="auto"/>
      <w:ind w:firstLineChars="150" w:firstLine="150"/>
      <w:outlineLvl w:val="1"/>
    </w:pPr>
    <w:rPr>
      <w:rFonts w:ascii="Cambria" w:eastAsia="黑体" w:hAnsi="Cambria"/>
      <w:bCs/>
      <w:sz w:val="28"/>
      <w:szCs w:val="32"/>
    </w:rPr>
  </w:style>
  <w:style w:type="paragraph" w:styleId="3">
    <w:name w:val="heading 3"/>
    <w:basedOn w:val="a"/>
    <w:next w:val="a0"/>
    <w:unhideWhenUsed/>
    <w:qFormat/>
    <w:pPr>
      <w:keepNext/>
      <w:keepLines/>
      <w:spacing w:before="260" w:after="260" w:line="413"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before="180" w:after="180"/>
      <w:ind w:firstLineChars="200" w:firstLine="560"/>
    </w:pPr>
  </w:style>
  <w:style w:type="paragraph" w:styleId="a5">
    <w:name w:val="Normal Indent"/>
    <w:basedOn w:val="a"/>
    <w:uiPriority w:val="99"/>
    <w:unhideWhenUsed/>
    <w:qFormat/>
    <w:pPr>
      <w:ind w:firstLineChars="200" w:firstLine="420"/>
    </w:pPr>
    <w:rPr>
      <w:szCs w:val="21"/>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9">
    <w:name w:val="page number"/>
    <w:qFormat/>
  </w:style>
  <w:style w:type="character" w:customStyle="1" w:styleId="a4">
    <w:name w:val="正文文本 字符"/>
    <w:link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0E42BB-31BE-47BE-B2B4-888237CB1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刘佳敏</dc:creator>
  <cp:lastModifiedBy>刘佳敏</cp:lastModifiedBy>
  <cp:revision>2</cp:revision>
  <cp:lastPrinted>2025-06-17T01:31:00Z</cp:lastPrinted>
  <dcterms:created xsi:type="dcterms:W3CDTF">2025-06-10T01:44:00Z</dcterms:created>
  <dcterms:modified xsi:type="dcterms:W3CDTF">2025-06-19T08:56:00Z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eyJoZGlkIjoiMWFiYWI5YmMyZTY2NzljNTcwMDYzYjJjMDQ3YTM3OGIiLCJ1c2VySWQiOiIyNDU1MzIxNzkifQ==</vt:lpwstr>
  </property>
  <property fmtid="{D5CDD505-2E9C-101B-9397-08002B2CF9AE}" pid="3" name="KSOProductBuildVer">
    <vt:lpwstr>2052-12.1.0.21541</vt:lpwstr>
  </property>
  <property fmtid="{D5CDD505-2E9C-101B-9397-08002B2CF9AE}" pid="4" name="ICV">
    <vt:lpwstr>D7BD995EC0DA4A3E9F4E23F9642B2723_12</vt:lpwstr>
  </property>
</Properties>
</file>