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李华同志先进事迹材料</w:t>
      </w:r>
    </w:p>
    <w:p>
      <w:pPr>
        <w:adjustRightInd w:val="0"/>
        <w:snapToGrid w:val="0"/>
        <w:spacing w:line="360" w:lineRule="auto"/>
        <w:ind w:firstLine="640" w:firstLineChars="200"/>
        <w:rPr>
          <w:rFonts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李华，男，中</w:t>
      </w:r>
      <w:r>
        <w:rPr>
          <w:rFonts w:ascii="仿宋_GB2312" w:hAnsi="仿宋_GB2312" w:eastAsia="仿宋_GB2312" w:cs="仿宋_GB2312"/>
          <w:b w:val="0"/>
          <w:bCs w:val="0"/>
          <w:sz w:val="32"/>
          <w:szCs w:val="32"/>
        </w:rPr>
        <w:t>共党员，</w:t>
      </w:r>
      <w:r>
        <w:rPr>
          <w:rFonts w:hint="eastAsia" w:ascii="仿宋_GB2312" w:hAnsi="仿宋_GB2312" w:eastAsia="仿宋_GB2312" w:cs="仿宋_GB2312"/>
          <w:b w:val="0"/>
          <w:bCs w:val="0"/>
          <w:sz w:val="32"/>
          <w:szCs w:val="32"/>
        </w:rPr>
        <w:t>副教授，电子与物联网学院集成电路技术教研室主任，专业骨干教师。</w:t>
      </w:r>
    </w:p>
    <w:p>
      <w:pPr>
        <w:adjustRightInd w:val="0"/>
        <w:snapToGrid w:val="0"/>
        <w:spacing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锤炼思想、提高境界，忠诚党的教育事业</w:t>
      </w:r>
    </w:p>
    <w:p>
      <w:pPr>
        <w:adjustRightInd w:val="0"/>
        <w:snapToGrid w:val="0"/>
        <w:spacing w:line="360" w:lineRule="auto"/>
        <w:ind w:firstLine="640" w:firstLineChars="200"/>
        <w:rPr>
          <w:rFonts w:ascii="仿宋_GB2312" w:hAnsi="仿宋_GB2312" w:eastAsia="仿宋_GB2312" w:cs="仿宋_GB2312"/>
          <w:b w:val="0"/>
          <w:bCs w:val="0"/>
          <w:sz w:val="32"/>
          <w:szCs w:val="32"/>
        </w:rPr>
      </w:pPr>
      <w:r>
        <w:rPr>
          <w:rFonts w:ascii="仿宋_GB2312" w:hAnsi="仿宋_GB2312" w:eastAsia="仿宋_GB2312" w:cs="仿宋_GB2312"/>
          <w:b w:val="0"/>
          <w:bCs w:val="0"/>
          <w:sz w:val="32"/>
          <w:szCs w:val="32"/>
        </w:rPr>
        <w:t>该教师具有强烈的事业心和高度的责任感，教书育人，为人师表。</w:t>
      </w:r>
      <w:r>
        <w:rPr>
          <w:rFonts w:hint="eastAsia" w:ascii="仿宋_GB2312" w:hAnsi="仿宋_GB2312" w:eastAsia="仿宋_GB2312" w:cs="仿宋_GB2312"/>
          <w:b w:val="0"/>
          <w:bCs w:val="0"/>
          <w:sz w:val="32"/>
          <w:szCs w:val="32"/>
        </w:rPr>
        <w:t>拥护中国共产党，以习近平新时代中国特色社会主义思想为指导，争做“四有好老师”，当好学生的引路人。多次被授予优秀共产党员、优秀教师、年度优秀、师德师风先进个人、示范工作先进个人。</w:t>
      </w:r>
    </w:p>
    <w:p>
      <w:pPr>
        <w:numPr>
          <w:numId w:val="0"/>
        </w:numPr>
        <w:adjustRightInd w:val="0"/>
        <w:snapToGrid w:val="0"/>
        <w:spacing w:line="360" w:lineRule="auto"/>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二、认真教学，潜心教研，锤炼综合素质能力</w:t>
      </w:r>
    </w:p>
    <w:p>
      <w:pPr>
        <w:numPr>
          <w:numId w:val="0"/>
        </w:numPr>
        <w:adjustRightInd w:val="0"/>
        <w:snapToGrid w:val="0"/>
        <w:spacing w:line="360" w:lineRule="auto"/>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认真研究教材教法，研究新课程标准，主持职业教育国家级在线精品课程2门、国家教学资源库建设课程1门、省级在线开放课程2门、省级创新创业课程1门、省级“课程思政”示范课程1门；主持（主研）省级及以上教科研项目7项（其中国家级2项、省级5项）；主编出版教材5本。获国家级教学成果二等奖、省级教学成果奖2项；实用新型专利5项；发表论文10余篇；指导学生参各类</w:t>
      </w:r>
      <w:r>
        <w:rPr>
          <w:rFonts w:ascii="仿宋_GB2312" w:hAnsi="仿宋_GB2312" w:eastAsia="仿宋_GB2312" w:cs="仿宋_GB2312"/>
          <w:b w:val="0"/>
          <w:bCs w:val="0"/>
          <w:sz w:val="32"/>
          <w:szCs w:val="32"/>
        </w:rPr>
        <w:t>竟</w:t>
      </w:r>
      <w:r>
        <w:rPr>
          <w:rFonts w:hint="eastAsia" w:ascii="仿宋_GB2312" w:hAnsi="仿宋_GB2312" w:eastAsia="仿宋_GB2312" w:cs="仿宋_GB2312"/>
          <w:b w:val="0"/>
          <w:bCs w:val="0"/>
          <w:sz w:val="32"/>
          <w:szCs w:val="32"/>
        </w:rPr>
        <w:t>赛获得国家三等奖1项、省级一等奖2项、二等奖</w:t>
      </w:r>
      <w:r>
        <w:rPr>
          <w:rFonts w:ascii="仿宋_GB2312" w:hAnsi="仿宋_GB2312" w:eastAsia="仿宋_GB2312" w:cs="仿宋_GB2312"/>
          <w:b w:val="0"/>
          <w:bCs w:val="0"/>
          <w:sz w:val="32"/>
          <w:szCs w:val="32"/>
        </w:rPr>
        <w:t>5</w:t>
      </w:r>
      <w:r>
        <w:rPr>
          <w:rFonts w:hint="eastAsia" w:ascii="仿宋_GB2312" w:hAnsi="仿宋_GB2312" w:eastAsia="仿宋_GB2312" w:cs="仿宋_GB2312"/>
          <w:b w:val="0"/>
          <w:bCs w:val="0"/>
          <w:sz w:val="32"/>
          <w:szCs w:val="32"/>
        </w:rPr>
        <w:t>项、三等奖</w:t>
      </w:r>
      <w:r>
        <w:rPr>
          <w:rFonts w:ascii="仿宋_GB2312" w:hAnsi="仿宋_GB2312" w:eastAsia="仿宋_GB2312" w:cs="仿宋_GB2312"/>
          <w:b w:val="0"/>
          <w:bCs w:val="0"/>
          <w:sz w:val="32"/>
          <w:szCs w:val="32"/>
        </w:rPr>
        <w:t>3</w:t>
      </w:r>
      <w:r>
        <w:rPr>
          <w:rFonts w:hint="eastAsia" w:ascii="仿宋_GB2312" w:hAnsi="仿宋_GB2312" w:eastAsia="仿宋_GB2312" w:cs="仿宋_GB2312"/>
          <w:b w:val="0"/>
          <w:bCs w:val="0"/>
          <w:sz w:val="32"/>
          <w:szCs w:val="32"/>
        </w:rPr>
        <w:t>项；获国家级银奖1项、省级金奖2项、省级银奖6项、省级铜奖8项。多次被授予“优秀指导教师”称号。</w:t>
      </w:r>
    </w:p>
    <w:p>
      <w:pPr>
        <w:adjustRightInd w:val="0"/>
        <w:snapToGrid w:val="0"/>
        <w:spacing w:line="360" w:lineRule="auto"/>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三、牢记使命，乐于奉献，服务社会显担当</w:t>
      </w:r>
    </w:p>
    <w:p>
      <w:pPr>
        <w:adjustRightInd w:val="0"/>
        <w:snapToGrid w:val="0"/>
        <w:spacing w:line="360" w:lineRule="auto"/>
        <w:ind w:firstLine="640" w:firstLineChars="200"/>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利用专业知识和技能为行业或区域提供技术和项目指导等社会服务。赴多所职业高中开展专题讲座12场，互联网+创新创业大赛项目指导15次，参与科技服务下社区、乡村30多次。被机械工业出版社聘为高等职业教育系列集成电路专业教学研究专项教材编委会专家，被四川复朴信息技术有限公司聘为集成电路虚拟仿真实训资源建设指导专家；被四川天府区旷谷教育科技研究院聘为集成电路技术专业、课程资源建设指导专家。</w:t>
      </w:r>
    </w:p>
    <w:p/>
    <w:p>
      <w:pPr>
        <w:spacing w:line="180" w:lineRule="auto"/>
        <w:rPr>
          <w:rFonts w:hint="eastAsia" w:ascii="黑体" w:hAnsi="宋体" w:eastAsia="黑体" w:cs="黑体"/>
          <w:sz w:val="28"/>
          <w:szCs w:val="28"/>
          <w:lang w:bidi="ar"/>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inside" w:y="1"/>
      <w:ind w:right="360" w:firstLine="360"/>
      <w:rPr>
        <w:rStyle w:val="10"/>
        <w:rFonts w:ascii="宋体" w:hAnsi="宋体"/>
        <w:sz w:val="24"/>
        <w:szCs w:val="24"/>
      </w:rPr>
    </w:pP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MzY0NWJkNmQzMDNiZWJhMWE3M2UxYzFlYzM2NDIifQ=="/>
  </w:docVars>
  <w:rsids>
    <w:rsidRoot w:val="6F3D3817"/>
    <w:rsid w:val="001947BD"/>
    <w:rsid w:val="001B249F"/>
    <w:rsid w:val="00320E13"/>
    <w:rsid w:val="00817A3C"/>
    <w:rsid w:val="00A65E3F"/>
    <w:rsid w:val="00A76761"/>
    <w:rsid w:val="00B67700"/>
    <w:rsid w:val="00D37F93"/>
    <w:rsid w:val="00EE0187"/>
    <w:rsid w:val="00F53CCC"/>
    <w:rsid w:val="00F6267A"/>
    <w:rsid w:val="19AB5454"/>
    <w:rsid w:val="2B617B29"/>
    <w:rsid w:val="2E7F16B4"/>
    <w:rsid w:val="32581313"/>
    <w:rsid w:val="38AA6B8B"/>
    <w:rsid w:val="3A9E3272"/>
    <w:rsid w:val="3D9C09F9"/>
    <w:rsid w:val="4C7121EC"/>
    <w:rsid w:val="594850AC"/>
    <w:rsid w:val="697B4E3B"/>
    <w:rsid w:val="6F3D3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cs="Times New Roman"/>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7">
    <w:name w:val="Title"/>
    <w:basedOn w:val="1"/>
    <w:next w:val="1"/>
    <w:link w:val="11"/>
    <w:qFormat/>
    <w:uiPriority w:val="10"/>
    <w:pPr>
      <w:spacing w:before="240" w:after="60"/>
      <w:jc w:val="center"/>
      <w:outlineLvl w:val="0"/>
    </w:pPr>
    <w:rPr>
      <w:rFonts w:asciiTheme="majorHAnsi" w:hAnsiTheme="majorHAnsi" w:eastAsiaTheme="majorEastAsia" w:cstheme="majorBidi"/>
      <w:b/>
      <w:bCs/>
      <w:sz w:val="32"/>
      <w:szCs w:val="32"/>
    </w:rPr>
  </w:style>
  <w:style w:type="character" w:styleId="10">
    <w:name w:val="page number"/>
    <w:qFormat/>
    <w:uiPriority w:val="0"/>
  </w:style>
  <w:style w:type="character" w:customStyle="1" w:styleId="11">
    <w:name w:val="标题 字符"/>
    <w:basedOn w:val="9"/>
    <w:link w:val="7"/>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1545</Words>
  <Characters>1619</Characters>
  <Lines>13</Lines>
  <Paragraphs>3</Paragraphs>
  <TotalTime>1</TotalTime>
  <ScaleCrop>false</ScaleCrop>
  <LinksUpToDate>false</LinksUpToDate>
  <CharactersWithSpaces>1800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dcterms:modified xsi:type="dcterms:W3CDTF">2023-06-20T05:21:51Z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A9816E6CF3154C159977B83A5CA37378_13</vt:lpwstr>
  </property>
</Properties>
</file>